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DEDBC" w14:textId="21030C40" w:rsidR="001B632B" w:rsidRDefault="001B632B">
      <w:pPr>
        <w:rPr>
          <w:color w:val="ED7D31" w:themeColor="accent2"/>
          <w:sz w:val="48"/>
          <w:szCs w:val="48"/>
          <w:lang w:val="fr-FR"/>
        </w:rPr>
      </w:pPr>
      <w:r w:rsidRPr="00160D77">
        <w:rPr>
          <w:noProof/>
          <w:color w:val="ED7D31" w:themeColor="accent2"/>
          <w:sz w:val="48"/>
          <w:szCs w:val="48"/>
          <w:lang w:val="fr-FR"/>
        </w:rPr>
        <w:drawing>
          <wp:anchor distT="0" distB="0" distL="114300" distR="114300" simplePos="0" relativeHeight="251658240" behindDoc="0" locked="0" layoutInCell="1" allowOverlap="1" wp14:anchorId="7FC4254A" wp14:editId="6C908797">
            <wp:simplePos x="0" y="0"/>
            <wp:positionH relativeFrom="margin">
              <wp:posOffset>3722370</wp:posOffset>
            </wp:positionH>
            <wp:positionV relativeFrom="paragraph">
              <wp:posOffset>36195</wp:posOffset>
            </wp:positionV>
            <wp:extent cx="2457450" cy="451485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1C780A" w14:textId="70484EC7" w:rsidR="00A04819" w:rsidRPr="009E0316" w:rsidRDefault="00CA37F0">
      <w:pPr>
        <w:rPr>
          <w:rFonts w:ascii="Century Gothic" w:hAnsi="Century Gothic"/>
          <w:color w:val="ED7D31" w:themeColor="accent2"/>
          <w:sz w:val="40"/>
          <w:szCs w:val="40"/>
          <w:lang w:val="fr-FR"/>
        </w:rPr>
      </w:pPr>
      <w:r w:rsidRPr="009E0316">
        <w:rPr>
          <w:rFonts w:ascii="Century Gothic" w:hAnsi="Century Gothic"/>
          <w:color w:val="ED7D31" w:themeColor="accent2"/>
          <w:sz w:val="40"/>
          <w:szCs w:val="40"/>
          <w:lang w:val="fr-FR"/>
        </w:rPr>
        <w:t>Nouveau</w:t>
      </w:r>
      <w:r w:rsidR="001C0369" w:rsidRPr="009E0316">
        <w:rPr>
          <w:rFonts w:ascii="Century Gothic" w:hAnsi="Century Gothic"/>
          <w:color w:val="ED7D31" w:themeColor="accent2"/>
          <w:sz w:val="40"/>
          <w:szCs w:val="40"/>
          <w:lang w:val="fr-FR"/>
        </w:rPr>
        <w:t> !</w:t>
      </w:r>
    </w:p>
    <w:p w14:paraId="0717DE8A" w14:textId="5DCAE1C0" w:rsidR="00A45AE4" w:rsidRPr="009E0316" w:rsidRDefault="00442C63" w:rsidP="00A45AE4">
      <w:pPr>
        <w:rPr>
          <w:rFonts w:ascii="Century Gothic" w:hAnsi="Century Gothic"/>
          <w:color w:val="ED7D31" w:themeColor="accent2"/>
          <w:sz w:val="40"/>
          <w:szCs w:val="40"/>
          <w:lang w:val="fr-FR"/>
        </w:rPr>
      </w:pPr>
      <w:r w:rsidRPr="009E0316">
        <w:rPr>
          <w:rFonts w:ascii="Century Gothic" w:hAnsi="Century Gothic"/>
          <w:color w:val="ED7D31" w:themeColor="accent2"/>
          <w:sz w:val="40"/>
          <w:szCs w:val="40"/>
          <w:lang w:val="fr-FR"/>
        </w:rPr>
        <w:t xml:space="preserve">Activités </w:t>
      </w:r>
      <w:r w:rsidR="00ED288D" w:rsidRPr="009E0316">
        <w:rPr>
          <w:rFonts w:ascii="Century Gothic" w:hAnsi="Century Gothic"/>
          <w:color w:val="ED7D31" w:themeColor="accent2"/>
          <w:sz w:val="40"/>
          <w:szCs w:val="40"/>
          <w:lang w:val="fr-FR"/>
        </w:rPr>
        <w:t>Équestres</w:t>
      </w:r>
    </w:p>
    <w:p w14:paraId="5FDB3802" w14:textId="69253E0F" w:rsidR="009E0316" w:rsidRPr="00247F6B" w:rsidRDefault="00ED288D" w:rsidP="00A45AE4">
      <w:pPr>
        <w:rPr>
          <w:rFonts w:ascii="Century Gothic" w:hAnsi="Century Gothic"/>
          <w:color w:val="ED7D31" w:themeColor="accent2"/>
          <w:sz w:val="40"/>
          <w:szCs w:val="40"/>
          <w:lang w:val="fr-FR"/>
        </w:rPr>
      </w:pPr>
      <w:r w:rsidRPr="009E0316">
        <w:rPr>
          <w:rFonts w:ascii="Century Gothic" w:hAnsi="Century Gothic"/>
          <w:color w:val="ED7D31" w:themeColor="accent2"/>
          <w:sz w:val="40"/>
          <w:szCs w:val="40"/>
          <w:lang w:val="fr-FR"/>
        </w:rPr>
        <w:t>Adaptées</w:t>
      </w:r>
      <w:r w:rsidR="00A45AE4" w:rsidRPr="009E0316">
        <w:rPr>
          <w:rFonts w:ascii="Century Gothic" w:hAnsi="Century Gothic"/>
          <w:color w:val="ED7D31" w:themeColor="accent2"/>
          <w:sz w:val="40"/>
          <w:szCs w:val="40"/>
          <w:lang w:val="fr-FR"/>
        </w:rPr>
        <w:t xml:space="preserve">   </w:t>
      </w:r>
      <w:r w:rsidR="001C0369" w:rsidRPr="009E0316">
        <w:rPr>
          <w:rFonts w:ascii="Century Gothic" w:hAnsi="Century Gothic"/>
          <w:color w:val="ED7D31" w:themeColor="accent2"/>
          <w:sz w:val="40"/>
          <w:szCs w:val="40"/>
          <w:lang w:val="fr-FR"/>
        </w:rPr>
        <w:t xml:space="preserve"> </w:t>
      </w:r>
      <w:r w:rsidRPr="009E0316">
        <w:rPr>
          <w:rFonts w:ascii="Century Gothic" w:hAnsi="Century Gothic"/>
          <w:color w:val="ED7D31" w:themeColor="accent2"/>
          <w:sz w:val="40"/>
          <w:szCs w:val="40"/>
          <w:lang w:val="fr-FR"/>
        </w:rPr>
        <w:t xml:space="preserve">  </w:t>
      </w:r>
      <w:r w:rsidR="00A45AE4" w:rsidRPr="009E0316">
        <w:rPr>
          <w:rFonts w:ascii="Century Gothic" w:hAnsi="Century Gothic"/>
          <w:color w:val="ED7D31" w:themeColor="accent2"/>
          <w:sz w:val="40"/>
          <w:szCs w:val="40"/>
          <w:lang w:val="fr-FR"/>
        </w:rPr>
        <w:t xml:space="preserve">       </w:t>
      </w:r>
    </w:p>
    <w:p w14:paraId="0BEDEC48" w14:textId="0FE294B8" w:rsidR="00E50EBB" w:rsidRPr="009E0316" w:rsidRDefault="001866BE" w:rsidP="00A45AE4">
      <w:pPr>
        <w:rPr>
          <w:rFonts w:ascii="Century Gothic" w:hAnsi="Century Gothic"/>
          <w:sz w:val="24"/>
          <w:szCs w:val="24"/>
          <w:lang w:val="fr-FR"/>
        </w:rPr>
      </w:pPr>
      <w:proofErr w:type="spellStart"/>
      <w:proofErr w:type="gramStart"/>
      <w:r>
        <w:rPr>
          <w:rFonts w:ascii="Century Gothic" w:hAnsi="Century Gothic"/>
          <w:sz w:val="24"/>
          <w:szCs w:val="24"/>
          <w:lang w:val="fr-FR"/>
        </w:rPr>
        <w:t>f</w:t>
      </w:r>
      <w:r w:rsidR="00A32804" w:rsidRPr="009E0316">
        <w:rPr>
          <w:rFonts w:ascii="Century Gothic" w:hAnsi="Century Gothic"/>
          <w:sz w:val="24"/>
          <w:szCs w:val="24"/>
          <w:lang w:val="fr-FR"/>
        </w:rPr>
        <w:t>orom</w:t>
      </w:r>
      <w:proofErr w:type="spellEnd"/>
      <w:proofErr w:type="gramEnd"/>
      <w:r w:rsidR="00A32804" w:rsidRPr="009E0316">
        <w:rPr>
          <w:rFonts w:ascii="Century Gothic" w:hAnsi="Century Gothic"/>
          <w:sz w:val="24"/>
          <w:szCs w:val="24"/>
          <w:lang w:val="fr-FR"/>
        </w:rPr>
        <w:t xml:space="preserve"> écoute,</w:t>
      </w:r>
      <w:r w:rsidR="00E50EBB" w:rsidRPr="009E0316">
        <w:rPr>
          <w:rFonts w:ascii="Century Gothic" w:hAnsi="Century Gothic"/>
          <w:sz w:val="24"/>
          <w:szCs w:val="24"/>
          <w:lang w:val="fr-FR"/>
        </w:rPr>
        <w:t xml:space="preserve"> </w:t>
      </w:r>
      <w:r w:rsidR="00A32804" w:rsidRPr="009E0316">
        <w:rPr>
          <w:rFonts w:ascii="Century Gothic" w:hAnsi="Century Gothic"/>
          <w:sz w:val="24"/>
          <w:szCs w:val="24"/>
          <w:lang w:val="fr-FR"/>
        </w:rPr>
        <w:t xml:space="preserve">en association avec Madame Anita </w:t>
      </w:r>
      <w:proofErr w:type="spellStart"/>
      <w:r w:rsidR="00A32804" w:rsidRPr="009E0316">
        <w:rPr>
          <w:rFonts w:ascii="Century Gothic" w:hAnsi="Century Gothic"/>
          <w:sz w:val="24"/>
          <w:szCs w:val="24"/>
          <w:lang w:val="fr-FR"/>
        </w:rPr>
        <w:t>Raverdino</w:t>
      </w:r>
      <w:proofErr w:type="spellEnd"/>
      <w:r w:rsidR="00A32804" w:rsidRPr="009E0316">
        <w:rPr>
          <w:rFonts w:ascii="Century Gothic" w:hAnsi="Century Gothic"/>
          <w:sz w:val="24"/>
          <w:szCs w:val="24"/>
          <w:lang w:val="fr-FR"/>
        </w:rPr>
        <w:t xml:space="preserve">, de l’Ecurie </w:t>
      </w:r>
      <w:proofErr w:type="spellStart"/>
      <w:r w:rsidR="00A32804" w:rsidRPr="009E0316">
        <w:rPr>
          <w:rFonts w:ascii="Century Gothic" w:hAnsi="Century Gothic"/>
          <w:sz w:val="24"/>
          <w:szCs w:val="24"/>
          <w:lang w:val="fr-FR"/>
        </w:rPr>
        <w:t>D</w:t>
      </w:r>
      <w:r w:rsidR="005F4E90">
        <w:rPr>
          <w:rFonts w:ascii="Century Gothic" w:hAnsi="Century Gothic"/>
          <w:sz w:val="24"/>
          <w:szCs w:val="24"/>
          <w:lang w:val="fr-FR"/>
        </w:rPr>
        <w:t>e</w:t>
      </w:r>
      <w:r w:rsidR="00A32804" w:rsidRPr="009E0316">
        <w:rPr>
          <w:rFonts w:ascii="Century Gothic" w:hAnsi="Century Gothic"/>
          <w:sz w:val="24"/>
          <w:szCs w:val="24"/>
          <w:lang w:val="fr-FR"/>
        </w:rPr>
        <w:t>nogent</w:t>
      </w:r>
      <w:proofErr w:type="spellEnd"/>
      <w:r w:rsidR="00A32804" w:rsidRPr="009E0316">
        <w:rPr>
          <w:rFonts w:ascii="Century Gothic" w:hAnsi="Century Gothic"/>
          <w:sz w:val="24"/>
          <w:szCs w:val="24"/>
          <w:lang w:val="fr-FR"/>
        </w:rPr>
        <w:t>, propose</w:t>
      </w:r>
      <w:r w:rsidR="00E50EBB" w:rsidRPr="009E0316">
        <w:rPr>
          <w:rFonts w:ascii="Century Gothic" w:hAnsi="Century Gothic"/>
          <w:sz w:val="24"/>
          <w:szCs w:val="24"/>
          <w:lang w:val="fr-FR"/>
        </w:rPr>
        <w:t xml:space="preserve"> des activités équestres adaptées aux personnes sourdes et malentendantes.</w:t>
      </w:r>
    </w:p>
    <w:p w14:paraId="07DB7250" w14:textId="522492E9" w:rsidR="00E50EBB" w:rsidRPr="009E0316" w:rsidRDefault="00E50EBB" w:rsidP="00A45AE4">
      <w:pPr>
        <w:rPr>
          <w:rFonts w:ascii="Century Gothic" w:hAnsi="Century Gothic"/>
          <w:sz w:val="24"/>
          <w:szCs w:val="24"/>
          <w:lang w:val="fr-FR"/>
        </w:rPr>
      </w:pPr>
      <w:r w:rsidRPr="009E0316">
        <w:rPr>
          <w:rFonts w:ascii="Century Gothic" w:hAnsi="Century Gothic"/>
          <w:sz w:val="24"/>
          <w:szCs w:val="24"/>
          <w:lang w:val="fr-FR"/>
        </w:rPr>
        <w:t xml:space="preserve">Madame A. </w:t>
      </w:r>
      <w:proofErr w:type="spellStart"/>
      <w:r w:rsidRPr="009E0316">
        <w:rPr>
          <w:rFonts w:ascii="Century Gothic" w:hAnsi="Century Gothic"/>
          <w:sz w:val="24"/>
          <w:szCs w:val="24"/>
          <w:lang w:val="fr-FR"/>
        </w:rPr>
        <w:t>Raverdino</w:t>
      </w:r>
      <w:proofErr w:type="spellEnd"/>
      <w:r w:rsidRPr="009E0316">
        <w:rPr>
          <w:rFonts w:ascii="Century Gothic" w:hAnsi="Century Gothic"/>
          <w:sz w:val="24"/>
          <w:szCs w:val="24"/>
          <w:lang w:val="fr-FR"/>
        </w:rPr>
        <w:t xml:space="preserve"> est </w:t>
      </w:r>
      <w:r w:rsidR="001B0D33">
        <w:rPr>
          <w:rFonts w:ascii="Century Gothic" w:hAnsi="Century Gothic"/>
          <w:sz w:val="24"/>
          <w:szCs w:val="24"/>
          <w:lang w:val="fr-FR"/>
        </w:rPr>
        <w:t xml:space="preserve">une </w:t>
      </w:r>
      <w:r w:rsidRPr="009E0316">
        <w:rPr>
          <w:rFonts w:ascii="Century Gothic" w:hAnsi="Century Gothic"/>
          <w:sz w:val="24"/>
          <w:szCs w:val="24"/>
          <w:lang w:val="fr-FR"/>
        </w:rPr>
        <w:t xml:space="preserve">écuyère </w:t>
      </w:r>
      <w:r w:rsidR="001866BE">
        <w:rPr>
          <w:rFonts w:ascii="Century Gothic" w:hAnsi="Century Gothic"/>
          <w:sz w:val="24"/>
          <w:szCs w:val="24"/>
          <w:lang w:val="fr-FR"/>
        </w:rPr>
        <w:t>breveté</w:t>
      </w:r>
      <w:r w:rsidR="003435D0">
        <w:rPr>
          <w:rFonts w:ascii="Century Gothic" w:hAnsi="Century Gothic"/>
          <w:sz w:val="24"/>
          <w:szCs w:val="24"/>
          <w:lang w:val="fr-FR"/>
        </w:rPr>
        <w:t>e</w:t>
      </w:r>
      <w:r w:rsidR="00533EC1" w:rsidRPr="009E0316">
        <w:rPr>
          <w:rFonts w:ascii="Century Gothic" w:hAnsi="Century Gothic"/>
          <w:sz w:val="24"/>
          <w:szCs w:val="24"/>
          <w:lang w:val="fr-FR"/>
        </w:rPr>
        <w:t xml:space="preserve"> et praticienne du potentiel personnel. Elle </w:t>
      </w:r>
      <w:r w:rsidR="0040791A">
        <w:rPr>
          <w:rFonts w:ascii="Century Gothic" w:hAnsi="Century Gothic"/>
          <w:sz w:val="24"/>
          <w:szCs w:val="24"/>
          <w:lang w:val="fr-FR"/>
        </w:rPr>
        <w:t>exerce la thérapie avec le cheval</w:t>
      </w:r>
      <w:r w:rsidR="00533EC1" w:rsidRPr="009E0316">
        <w:rPr>
          <w:rFonts w:ascii="Century Gothic" w:hAnsi="Century Gothic"/>
          <w:sz w:val="24"/>
          <w:szCs w:val="24"/>
          <w:lang w:val="fr-FR"/>
        </w:rPr>
        <w:t xml:space="preserve"> et les animaux, intervient dans la gestion du stress, des émotions</w:t>
      </w:r>
      <w:r w:rsidR="00885599" w:rsidRPr="009E0316">
        <w:rPr>
          <w:rFonts w:ascii="Century Gothic" w:hAnsi="Century Gothic"/>
          <w:sz w:val="24"/>
          <w:szCs w:val="24"/>
          <w:lang w:val="fr-FR"/>
        </w:rPr>
        <w:t xml:space="preserve"> et de l’attachement.</w:t>
      </w:r>
    </w:p>
    <w:p w14:paraId="7DE57488" w14:textId="6CC1A087" w:rsidR="00885599" w:rsidRPr="009E0316" w:rsidRDefault="003E667C" w:rsidP="00A45AE4">
      <w:pPr>
        <w:rPr>
          <w:rFonts w:ascii="Century Gothic" w:hAnsi="Century Gothic"/>
          <w:sz w:val="24"/>
          <w:szCs w:val="24"/>
          <w:lang w:val="fr-FR"/>
        </w:rPr>
      </w:pPr>
      <w:r w:rsidRPr="009E0316">
        <w:rPr>
          <w:rFonts w:ascii="Century Gothic" w:hAnsi="Century Gothic"/>
          <w:sz w:val="24"/>
          <w:szCs w:val="24"/>
          <w:lang w:val="fr-FR"/>
        </w:rPr>
        <w:t>Pour en savoir plus, allez visiter son site !</w:t>
      </w:r>
      <w:r w:rsidR="009C1879" w:rsidRPr="009E0316">
        <w:rPr>
          <w:rFonts w:ascii="Century Gothic" w:hAnsi="Century Gothic"/>
          <w:sz w:val="24"/>
          <w:szCs w:val="24"/>
          <w:lang w:val="fr-FR"/>
        </w:rPr>
        <w:t xml:space="preserve">             www.ecurie-denogent.ch</w:t>
      </w:r>
    </w:p>
    <w:p w14:paraId="2B861B00" w14:textId="24104C4D" w:rsidR="000521B2" w:rsidRDefault="00000911" w:rsidP="00DF2E9D">
      <w:pPr>
        <w:spacing w:after="0"/>
        <w:rPr>
          <w:rFonts w:ascii="Century Gothic" w:hAnsi="Century Gothic"/>
          <w:sz w:val="24"/>
          <w:szCs w:val="24"/>
          <w:lang w:val="fr-FR"/>
        </w:rPr>
      </w:pPr>
      <w:r w:rsidRPr="009E0316">
        <w:rPr>
          <w:rFonts w:ascii="Century Gothic" w:hAnsi="Century Gothic"/>
          <w:sz w:val="24"/>
          <w:szCs w:val="24"/>
          <w:lang w:val="fr-FR"/>
        </w:rPr>
        <w:t xml:space="preserve">Elle propose </w:t>
      </w:r>
      <w:r w:rsidR="00BB5682">
        <w:rPr>
          <w:rFonts w:ascii="Century Gothic" w:hAnsi="Century Gothic"/>
          <w:sz w:val="24"/>
          <w:szCs w:val="24"/>
          <w:lang w:val="fr-FR"/>
        </w:rPr>
        <w:t>à</w:t>
      </w:r>
      <w:r w:rsidR="009F310A">
        <w:rPr>
          <w:rFonts w:ascii="Century Gothic" w:hAnsi="Century Gothic"/>
          <w:sz w:val="24"/>
          <w:szCs w:val="24"/>
          <w:lang w:val="fr-FR"/>
        </w:rPr>
        <w:t xml:space="preserve"> </w:t>
      </w:r>
      <w:proofErr w:type="spellStart"/>
      <w:r w:rsidR="001B0D33">
        <w:rPr>
          <w:rFonts w:ascii="Century Gothic" w:hAnsi="Century Gothic"/>
          <w:sz w:val="24"/>
          <w:szCs w:val="24"/>
          <w:lang w:val="fr-FR"/>
        </w:rPr>
        <w:t>forom</w:t>
      </w:r>
      <w:proofErr w:type="spellEnd"/>
      <w:r w:rsidR="001B0D33">
        <w:rPr>
          <w:rFonts w:ascii="Century Gothic" w:hAnsi="Century Gothic"/>
          <w:sz w:val="24"/>
          <w:szCs w:val="24"/>
          <w:lang w:val="fr-FR"/>
        </w:rPr>
        <w:t xml:space="preserve"> </w:t>
      </w:r>
      <w:r w:rsidR="00925E7B">
        <w:rPr>
          <w:rFonts w:ascii="Century Gothic" w:hAnsi="Century Gothic"/>
          <w:sz w:val="24"/>
          <w:szCs w:val="24"/>
          <w:lang w:val="fr-FR"/>
        </w:rPr>
        <w:t>é</w:t>
      </w:r>
      <w:r w:rsidR="001B0D33">
        <w:rPr>
          <w:rFonts w:ascii="Century Gothic" w:hAnsi="Century Gothic"/>
          <w:sz w:val="24"/>
          <w:szCs w:val="24"/>
          <w:lang w:val="fr-FR"/>
        </w:rPr>
        <w:t xml:space="preserve">coute </w:t>
      </w:r>
      <w:r w:rsidR="00925E7B">
        <w:rPr>
          <w:rFonts w:ascii="Century Gothic" w:hAnsi="Century Gothic"/>
          <w:sz w:val="24"/>
          <w:szCs w:val="24"/>
          <w:lang w:val="fr-FR"/>
        </w:rPr>
        <w:t>l</w:t>
      </w:r>
      <w:r w:rsidR="00F36F4D" w:rsidRPr="00F36F4D">
        <w:rPr>
          <w:rFonts w:ascii="Century Gothic" w:hAnsi="Century Gothic"/>
          <w:sz w:val="24"/>
          <w:szCs w:val="24"/>
          <w:lang w:val="fr-FR"/>
        </w:rPr>
        <w:t>es cours </w:t>
      </w:r>
      <w:r w:rsidR="00AD7951">
        <w:rPr>
          <w:rFonts w:ascii="Century Gothic" w:hAnsi="Century Gothic"/>
          <w:sz w:val="24"/>
          <w:szCs w:val="24"/>
          <w:lang w:val="fr-FR"/>
        </w:rPr>
        <w:t>suivants</w:t>
      </w:r>
      <w:r w:rsidR="00F36F4D">
        <w:rPr>
          <w:rFonts w:ascii="Century Gothic" w:hAnsi="Century Gothic"/>
          <w:sz w:val="24"/>
          <w:szCs w:val="24"/>
          <w:lang w:val="fr-FR"/>
        </w:rPr>
        <w:t> :</w:t>
      </w:r>
    </w:p>
    <w:p w14:paraId="7474C600" w14:textId="77777777" w:rsidR="00247F6B" w:rsidRDefault="00247F6B" w:rsidP="00DF2E9D">
      <w:pPr>
        <w:spacing w:after="0"/>
        <w:rPr>
          <w:rFonts w:ascii="Century Gothic" w:hAnsi="Century Gothic"/>
          <w:sz w:val="24"/>
          <w:szCs w:val="24"/>
          <w:lang w:val="fr-FR"/>
        </w:rPr>
      </w:pPr>
    </w:p>
    <w:p w14:paraId="0B74ADBA" w14:textId="4EDDB71D" w:rsidR="000521B2" w:rsidRPr="00580333" w:rsidRDefault="000521B2" w:rsidP="008C6366">
      <w:pPr>
        <w:pStyle w:val="Paragraphedeliste"/>
        <w:numPr>
          <w:ilvl w:val="0"/>
          <w:numId w:val="1"/>
        </w:numPr>
        <w:spacing w:line="480" w:lineRule="auto"/>
        <w:ind w:left="714" w:hanging="357"/>
        <w:rPr>
          <w:rFonts w:ascii="Century Gothic" w:hAnsi="Century Gothic"/>
          <w:b/>
          <w:sz w:val="24"/>
          <w:szCs w:val="24"/>
          <w:lang w:val="fr-FR"/>
        </w:rPr>
      </w:pPr>
      <w:r w:rsidRPr="00580333">
        <w:rPr>
          <w:rFonts w:ascii="Century Gothic" w:hAnsi="Century Gothic"/>
          <w:b/>
          <w:sz w:val="24"/>
          <w:szCs w:val="24"/>
          <w:lang w:val="fr-FR"/>
        </w:rPr>
        <w:t>T</w:t>
      </w:r>
      <w:r w:rsidR="00000911" w:rsidRPr="00580333">
        <w:rPr>
          <w:rFonts w:ascii="Century Gothic" w:hAnsi="Century Gothic"/>
          <w:b/>
          <w:sz w:val="24"/>
          <w:szCs w:val="24"/>
          <w:lang w:val="fr-FR"/>
        </w:rPr>
        <w:t>ravail au sol</w:t>
      </w:r>
      <w:r w:rsidR="00AD7951">
        <w:rPr>
          <w:rFonts w:ascii="Century Gothic" w:hAnsi="Century Gothic"/>
          <w:b/>
          <w:sz w:val="24"/>
          <w:szCs w:val="24"/>
          <w:lang w:val="fr-FR"/>
        </w:rPr>
        <w:t> :</w:t>
      </w:r>
      <w:r w:rsidR="005119B3" w:rsidRPr="00580333">
        <w:rPr>
          <w:rFonts w:ascii="Century Gothic" w:hAnsi="Century Gothic"/>
          <w:b/>
          <w:sz w:val="24"/>
          <w:szCs w:val="24"/>
          <w:lang w:val="fr-FR"/>
        </w:rPr>
        <w:t xml:space="preserve"> </w:t>
      </w:r>
      <w:r w:rsidR="005119B3" w:rsidRPr="00117EA4">
        <w:rPr>
          <w:rFonts w:ascii="Century Gothic" w:hAnsi="Century Gothic"/>
          <w:sz w:val="24"/>
          <w:szCs w:val="24"/>
          <w:lang w:val="fr-FR"/>
        </w:rPr>
        <w:t>communication corporelle</w:t>
      </w:r>
    </w:p>
    <w:p w14:paraId="2610AA5D" w14:textId="6ADC1B2A" w:rsidR="009A36F5" w:rsidRPr="00580333" w:rsidRDefault="003909AF" w:rsidP="008C6366">
      <w:pPr>
        <w:pStyle w:val="Paragraphedeliste"/>
        <w:numPr>
          <w:ilvl w:val="0"/>
          <w:numId w:val="1"/>
        </w:numPr>
        <w:spacing w:line="480" w:lineRule="auto"/>
        <w:ind w:left="714" w:hanging="357"/>
        <w:rPr>
          <w:rFonts w:ascii="Century Gothic" w:hAnsi="Century Gothic"/>
          <w:b/>
          <w:sz w:val="24"/>
          <w:szCs w:val="24"/>
          <w:lang w:val="fr-FR"/>
        </w:rPr>
      </w:pPr>
      <w:r w:rsidRPr="00580333">
        <w:rPr>
          <w:rFonts w:ascii="Century Gothic" w:hAnsi="Century Gothic"/>
          <w:b/>
          <w:sz w:val="24"/>
          <w:szCs w:val="24"/>
          <w:lang w:val="fr-FR"/>
        </w:rPr>
        <w:t>V</w:t>
      </w:r>
      <w:r w:rsidR="00826E1C" w:rsidRPr="00580333">
        <w:rPr>
          <w:rFonts w:ascii="Century Gothic" w:hAnsi="Century Gothic"/>
          <w:b/>
          <w:sz w:val="24"/>
          <w:szCs w:val="24"/>
          <w:lang w:val="fr-FR"/>
        </w:rPr>
        <w:t>oltige</w:t>
      </w:r>
      <w:r w:rsidR="00AD7951">
        <w:rPr>
          <w:rFonts w:ascii="Century Gothic" w:hAnsi="Century Gothic"/>
          <w:b/>
          <w:sz w:val="24"/>
          <w:szCs w:val="24"/>
          <w:lang w:val="fr-FR"/>
        </w:rPr>
        <w:t> :</w:t>
      </w:r>
      <w:r w:rsidR="005119B3" w:rsidRPr="00580333">
        <w:rPr>
          <w:rFonts w:ascii="Century Gothic" w:hAnsi="Century Gothic"/>
          <w:b/>
          <w:sz w:val="24"/>
          <w:szCs w:val="24"/>
          <w:lang w:val="fr-FR"/>
        </w:rPr>
        <w:t xml:space="preserve"> </w:t>
      </w:r>
      <w:r w:rsidR="00E21DFC">
        <w:rPr>
          <w:rFonts w:ascii="Century Gothic" w:hAnsi="Century Gothic"/>
          <w:sz w:val="24"/>
          <w:szCs w:val="24"/>
          <w:lang w:val="fr-FR"/>
        </w:rPr>
        <w:t>activités</w:t>
      </w:r>
      <w:r w:rsidR="00B4703D" w:rsidRPr="00117EA4">
        <w:rPr>
          <w:rFonts w:ascii="Century Gothic" w:hAnsi="Century Gothic"/>
          <w:sz w:val="24"/>
          <w:szCs w:val="24"/>
          <w:lang w:val="fr-FR"/>
        </w:rPr>
        <w:t xml:space="preserve"> </w:t>
      </w:r>
      <w:r w:rsidR="000B1B3A" w:rsidRPr="00117EA4">
        <w:rPr>
          <w:rFonts w:ascii="Century Gothic" w:hAnsi="Century Gothic"/>
          <w:sz w:val="24"/>
          <w:szCs w:val="24"/>
          <w:lang w:val="fr-FR"/>
        </w:rPr>
        <w:t>sécurisé</w:t>
      </w:r>
      <w:r w:rsidR="00E21DFC">
        <w:rPr>
          <w:rFonts w:ascii="Century Gothic" w:hAnsi="Century Gothic"/>
          <w:sz w:val="24"/>
          <w:szCs w:val="24"/>
          <w:lang w:val="fr-FR"/>
        </w:rPr>
        <w:t>e</w:t>
      </w:r>
      <w:r w:rsidR="00F7159A">
        <w:rPr>
          <w:rFonts w:ascii="Century Gothic" w:hAnsi="Century Gothic"/>
          <w:sz w:val="24"/>
          <w:szCs w:val="24"/>
          <w:lang w:val="fr-FR"/>
        </w:rPr>
        <w:t>s</w:t>
      </w:r>
      <w:r w:rsidR="00B4703D" w:rsidRPr="00117EA4">
        <w:rPr>
          <w:rFonts w:ascii="Century Gothic" w:hAnsi="Century Gothic"/>
          <w:sz w:val="24"/>
          <w:szCs w:val="24"/>
          <w:lang w:val="fr-FR"/>
        </w:rPr>
        <w:t xml:space="preserve"> </w:t>
      </w:r>
      <w:r w:rsidR="005119B3" w:rsidRPr="00117EA4">
        <w:rPr>
          <w:rFonts w:ascii="Century Gothic" w:hAnsi="Century Gothic"/>
          <w:sz w:val="24"/>
          <w:szCs w:val="24"/>
          <w:lang w:val="fr-FR"/>
        </w:rPr>
        <w:t>adapté</w:t>
      </w:r>
      <w:r w:rsidR="00E21DFC">
        <w:rPr>
          <w:rFonts w:ascii="Century Gothic" w:hAnsi="Century Gothic"/>
          <w:sz w:val="24"/>
          <w:szCs w:val="24"/>
          <w:lang w:val="fr-FR"/>
        </w:rPr>
        <w:t>e</w:t>
      </w:r>
      <w:r w:rsidR="00F7159A">
        <w:rPr>
          <w:rFonts w:ascii="Century Gothic" w:hAnsi="Century Gothic"/>
          <w:sz w:val="24"/>
          <w:szCs w:val="24"/>
          <w:lang w:val="fr-FR"/>
        </w:rPr>
        <w:t>s</w:t>
      </w:r>
      <w:r w:rsidR="005119B3" w:rsidRPr="00117EA4">
        <w:rPr>
          <w:rFonts w:ascii="Century Gothic" w:hAnsi="Century Gothic"/>
          <w:sz w:val="24"/>
          <w:szCs w:val="24"/>
          <w:lang w:val="fr-FR"/>
        </w:rPr>
        <w:t xml:space="preserve"> </w:t>
      </w:r>
      <w:r w:rsidR="00156849" w:rsidRPr="00117EA4">
        <w:rPr>
          <w:rFonts w:ascii="Century Gothic" w:hAnsi="Century Gothic"/>
          <w:sz w:val="24"/>
          <w:szCs w:val="24"/>
          <w:lang w:val="fr-FR"/>
        </w:rPr>
        <w:t>à</w:t>
      </w:r>
      <w:r w:rsidR="00F36F4D" w:rsidRPr="00117EA4">
        <w:rPr>
          <w:rFonts w:ascii="Century Gothic" w:hAnsi="Century Gothic"/>
          <w:sz w:val="24"/>
          <w:szCs w:val="24"/>
          <w:lang w:val="fr-FR"/>
        </w:rPr>
        <w:t xml:space="preserve"> tou</w:t>
      </w:r>
      <w:r w:rsidR="00B4703D" w:rsidRPr="00117EA4">
        <w:rPr>
          <w:rFonts w:ascii="Century Gothic" w:hAnsi="Century Gothic"/>
          <w:sz w:val="24"/>
          <w:szCs w:val="24"/>
          <w:lang w:val="fr-FR"/>
        </w:rPr>
        <w:t>s les</w:t>
      </w:r>
      <w:r w:rsidR="00F36F4D" w:rsidRPr="00117EA4">
        <w:rPr>
          <w:rFonts w:ascii="Century Gothic" w:hAnsi="Century Gothic"/>
          <w:sz w:val="24"/>
          <w:szCs w:val="24"/>
          <w:lang w:val="fr-FR"/>
        </w:rPr>
        <w:t xml:space="preserve"> âge</w:t>
      </w:r>
      <w:r w:rsidR="00B4703D" w:rsidRPr="00117EA4">
        <w:rPr>
          <w:rFonts w:ascii="Century Gothic" w:hAnsi="Century Gothic"/>
          <w:sz w:val="24"/>
          <w:szCs w:val="24"/>
          <w:lang w:val="fr-FR"/>
        </w:rPr>
        <w:t>s</w:t>
      </w:r>
    </w:p>
    <w:p w14:paraId="215DC5D2" w14:textId="00DECDC4" w:rsidR="002E0DD2" w:rsidRPr="008C6366" w:rsidRDefault="003909AF" w:rsidP="008C6366">
      <w:pPr>
        <w:pStyle w:val="Paragraphedeliste"/>
        <w:numPr>
          <w:ilvl w:val="0"/>
          <w:numId w:val="1"/>
        </w:numPr>
        <w:spacing w:line="480" w:lineRule="auto"/>
        <w:ind w:left="714" w:hanging="357"/>
        <w:rPr>
          <w:rFonts w:ascii="Century Gothic" w:hAnsi="Century Gothic"/>
          <w:sz w:val="24"/>
          <w:szCs w:val="24"/>
          <w:lang w:val="fr-FR"/>
        </w:rPr>
      </w:pPr>
      <w:r w:rsidRPr="00580333">
        <w:rPr>
          <w:rFonts w:ascii="Century Gothic" w:hAnsi="Century Gothic"/>
          <w:b/>
          <w:sz w:val="24"/>
          <w:szCs w:val="24"/>
          <w:lang w:val="fr-FR"/>
        </w:rPr>
        <w:t>Attelage</w:t>
      </w:r>
      <w:r w:rsidR="00AD7951">
        <w:rPr>
          <w:rFonts w:ascii="Century Gothic" w:hAnsi="Century Gothic"/>
          <w:b/>
          <w:sz w:val="24"/>
          <w:szCs w:val="24"/>
          <w:lang w:val="fr-FR"/>
        </w:rPr>
        <w:t> </w:t>
      </w:r>
    </w:p>
    <w:p w14:paraId="70E0923D" w14:textId="74CFCC6E" w:rsidR="009A36F5" w:rsidRPr="009E0316" w:rsidRDefault="009A36F5" w:rsidP="008C6366">
      <w:pPr>
        <w:tabs>
          <w:tab w:val="left" w:pos="1701"/>
        </w:tabs>
        <w:spacing w:after="0"/>
        <w:rPr>
          <w:rFonts w:ascii="Century Gothic" w:hAnsi="Century Gothic"/>
          <w:sz w:val="24"/>
          <w:szCs w:val="24"/>
          <w:lang w:val="fr-FR"/>
        </w:rPr>
      </w:pPr>
      <w:r w:rsidRPr="009E0316">
        <w:rPr>
          <w:rFonts w:ascii="Century Gothic" w:hAnsi="Century Gothic"/>
          <w:sz w:val="24"/>
          <w:szCs w:val="24"/>
          <w:lang w:val="fr-FR"/>
        </w:rPr>
        <w:t xml:space="preserve">Lieu : </w:t>
      </w:r>
      <w:r w:rsidR="005B73F5" w:rsidRPr="009E0316">
        <w:rPr>
          <w:rFonts w:ascii="Century Gothic" w:hAnsi="Century Gothic"/>
          <w:sz w:val="24"/>
          <w:szCs w:val="24"/>
          <w:lang w:val="fr-FR"/>
        </w:rPr>
        <w:tab/>
      </w:r>
      <w:r w:rsidRPr="009E0316">
        <w:rPr>
          <w:rFonts w:ascii="Century Gothic" w:hAnsi="Century Gothic"/>
          <w:sz w:val="24"/>
          <w:szCs w:val="24"/>
          <w:lang w:val="fr-FR"/>
        </w:rPr>
        <w:t xml:space="preserve">Ecurie </w:t>
      </w:r>
      <w:proofErr w:type="spellStart"/>
      <w:r w:rsidRPr="009E0316">
        <w:rPr>
          <w:rFonts w:ascii="Century Gothic" w:hAnsi="Century Gothic"/>
          <w:sz w:val="24"/>
          <w:szCs w:val="24"/>
          <w:lang w:val="fr-FR"/>
        </w:rPr>
        <w:t>Denogent</w:t>
      </w:r>
      <w:proofErr w:type="spellEnd"/>
      <w:r w:rsidRPr="009E0316">
        <w:rPr>
          <w:rFonts w:ascii="Century Gothic" w:hAnsi="Century Gothic"/>
          <w:sz w:val="24"/>
          <w:szCs w:val="24"/>
          <w:lang w:val="fr-FR"/>
        </w:rPr>
        <w:t>, rte de l’</w:t>
      </w:r>
      <w:proofErr w:type="spellStart"/>
      <w:r w:rsidRPr="009E0316">
        <w:rPr>
          <w:rFonts w:ascii="Century Gothic" w:hAnsi="Century Gothic"/>
          <w:sz w:val="24"/>
          <w:szCs w:val="24"/>
          <w:lang w:val="fr-FR"/>
        </w:rPr>
        <w:t>Etraz</w:t>
      </w:r>
      <w:proofErr w:type="spellEnd"/>
      <w:r w:rsidR="00360E48" w:rsidRPr="009E0316">
        <w:rPr>
          <w:rFonts w:ascii="Century Gothic" w:hAnsi="Century Gothic"/>
          <w:sz w:val="24"/>
          <w:szCs w:val="24"/>
          <w:lang w:val="fr-FR"/>
        </w:rPr>
        <w:t xml:space="preserve"> 48, 1267 </w:t>
      </w:r>
      <w:proofErr w:type="spellStart"/>
      <w:r w:rsidR="00360E48" w:rsidRPr="009E0316">
        <w:rPr>
          <w:rFonts w:ascii="Century Gothic" w:hAnsi="Century Gothic"/>
          <w:sz w:val="24"/>
          <w:szCs w:val="24"/>
          <w:lang w:val="fr-FR"/>
        </w:rPr>
        <w:t>Coinsins</w:t>
      </w:r>
      <w:proofErr w:type="spellEnd"/>
    </w:p>
    <w:p w14:paraId="15ECFFCC" w14:textId="4E9153BF" w:rsidR="00360E48" w:rsidRPr="009E0316" w:rsidRDefault="00360E48" w:rsidP="008C6366">
      <w:pPr>
        <w:tabs>
          <w:tab w:val="left" w:pos="1701"/>
        </w:tabs>
        <w:spacing w:after="0"/>
        <w:rPr>
          <w:rFonts w:ascii="Century Gothic" w:hAnsi="Century Gothic"/>
          <w:sz w:val="24"/>
          <w:szCs w:val="24"/>
          <w:lang w:val="fr-FR"/>
        </w:rPr>
      </w:pPr>
      <w:r w:rsidRPr="009E0316">
        <w:rPr>
          <w:rFonts w:ascii="Century Gothic" w:hAnsi="Century Gothic"/>
          <w:sz w:val="24"/>
          <w:szCs w:val="24"/>
          <w:lang w:val="fr-FR"/>
        </w:rPr>
        <w:t xml:space="preserve">Jours : </w:t>
      </w:r>
      <w:r w:rsidR="005B73F5" w:rsidRPr="009E0316">
        <w:rPr>
          <w:rFonts w:ascii="Century Gothic" w:hAnsi="Century Gothic"/>
          <w:sz w:val="24"/>
          <w:szCs w:val="24"/>
          <w:lang w:val="fr-FR"/>
        </w:rPr>
        <w:tab/>
      </w:r>
      <w:r w:rsidR="000012D8">
        <w:rPr>
          <w:rFonts w:ascii="Century Gothic" w:hAnsi="Century Gothic"/>
          <w:sz w:val="24"/>
          <w:szCs w:val="24"/>
          <w:lang w:val="fr-FR"/>
        </w:rPr>
        <w:t>Week-end</w:t>
      </w:r>
      <w:r w:rsidR="00E90579">
        <w:rPr>
          <w:rFonts w:ascii="Century Gothic" w:hAnsi="Century Gothic"/>
          <w:sz w:val="24"/>
          <w:szCs w:val="24"/>
          <w:lang w:val="fr-FR"/>
        </w:rPr>
        <w:t xml:space="preserve"> ou à définir</w:t>
      </w:r>
    </w:p>
    <w:p w14:paraId="64F40609" w14:textId="00C915D6" w:rsidR="00E96906" w:rsidRPr="009E0316" w:rsidRDefault="00E96906" w:rsidP="008C6366">
      <w:pPr>
        <w:tabs>
          <w:tab w:val="left" w:pos="1701"/>
        </w:tabs>
        <w:spacing w:after="0"/>
        <w:rPr>
          <w:rFonts w:ascii="Century Gothic" w:hAnsi="Century Gothic"/>
          <w:sz w:val="24"/>
          <w:szCs w:val="24"/>
          <w:lang w:val="fr-FR"/>
        </w:rPr>
      </w:pPr>
      <w:r w:rsidRPr="009E0316">
        <w:rPr>
          <w:rFonts w:ascii="Century Gothic" w:hAnsi="Century Gothic"/>
          <w:sz w:val="24"/>
          <w:szCs w:val="24"/>
          <w:lang w:val="fr-FR"/>
        </w:rPr>
        <w:t>Prérequis :</w:t>
      </w:r>
      <w:r w:rsidRPr="009E0316">
        <w:rPr>
          <w:rFonts w:ascii="Century Gothic" w:hAnsi="Century Gothic"/>
          <w:sz w:val="24"/>
          <w:szCs w:val="24"/>
          <w:lang w:val="fr-FR"/>
        </w:rPr>
        <w:tab/>
        <w:t>Aucun</w:t>
      </w:r>
    </w:p>
    <w:p w14:paraId="6A491021" w14:textId="77777777" w:rsidR="008C6366" w:rsidRDefault="008C6366" w:rsidP="00E85A0D">
      <w:pPr>
        <w:tabs>
          <w:tab w:val="left" w:pos="1701"/>
        </w:tabs>
        <w:spacing w:after="0"/>
        <w:rPr>
          <w:rFonts w:ascii="Century Gothic" w:hAnsi="Century Gothic"/>
          <w:sz w:val="24"/>
          <w:szCs w:val="24"/>
          <w:lang w:val="fr-FR"/>
        </w:rPr>
      </w:pPr>
    </w:p>
    <w:p w14:paraId="19D89719" w14:textId="09C51F29" w:rsidR="00CA3409" w:rsidRPr="009E0316" w:rsidRDefault="00F17583" w:rsidP="00E85A0D">
      <w:pPr>
        <w:tabs>
          <w:tab w:val="left" w:pos="1701"/>
        </w:tabs>
        <w:spacing w:after="0"/>
        <w:rPr>
          <w:rFonts w:ascii="Century Gothic" w:hAnsi="Century Gothic"/>
          <w:sz w:val="24"/>
          <w:szCs w:val="24"/>
          <w:lang w:val="fr-FR"/>
        </w:rPr>
      </w:pPr>
      <w:r w:rsidRPr="009E0316">
        <w:rPr>
          <w:rFonts w:ascii="Century Gothic" w:hAnsi="Century Gothic"/>
          <w:sz w:val="24"/>
          <w:szCs w:val="24"/>
          <w:lang w:val="fr-FR"/>
        </w:rPr>
        <w:t xml:space="preserve">Prix pour </w:t>
      </w:r>
      <w:r w:rsidR="00F17A0A" w:rsidRPr="009E0316">
        <w:rPr>
          <w:rFonts w:ascii="Century Gothic" w:hAnsi="Century Gothic"/>
          <w:sz w:val="24"/>
          <w:szCs w:val="24"/>
          <w:lang w:val="fr-FR"/>
        </w:rPr>
        <w:t xml:space="preserve">10 leçons en groupe de </w:t>
      </w:r>
      <w:r w:rsidR="001D3FC6" w:rsidRPr="009E0316">
        <w:rPr>
          <w:rFonts w:ascii="Century Gothic" w:hAnsi="Century Gothic"/>
          <w:sz w:val="24"/>
          <w:szCs w:val="24"/>
          <w:lang w:val="fr-FR"/>
        </w:rPr>
        <w:t>5 personnes minimum</w:t>
      </w:r>
      <w:r w:rsidR="000E2BB5" w:rsidRPr="009E0316">
        <w:rPr>
          <w:rFonts w:ascii="Century Gothic" w:hAnsi="Century Gothic"/>
          <w:sz w:val="24"/>
          <w:szCs w:val="24"/>
          <w:lang w:val="fr-FR"/>
        </w:rPr>
        <w:t> :</w:t>
      </w:r>
    </w:p>
    <w:p w14:paraId="31E84B28" w14:textId="77777777" w:rsidR="001D3FC6" w:rsidRPr="009E0316" w:rsidRDefault="00F17583" w:rsidP="00E85A0D">
      <w:pPr>
        <w:tabs>
          <w:tab w:val="left" w:pos="1701"/>
        </w:tabs>
        <w:spacing w:after="0"/>
        <w:rPr>
          <w:rFonts w:ascii="Century Gothic" w:hAnsi="Century Gothic"/>
          <w:sz w:val="24"/>
          <w:szCs w:val="24"/>
          <w:lang w:val="fr-FR"/>
        </w:rPr>
      </w:pPr>
      <w:r w:rsidRPr="009E0316">
        <w:rPr>
          <w:rFonts w:ascii="Century Gothic" w:hAnsi="Century Gothic"/>
          <w:sz w:val="24"/>
          <w:szCs w:val="24"/>
          <w:lang w:val="fr-FR"/>
        </w:rPr>
        <w:tab/>
      </w:r>
    </w:p>
    <w:p w14:paraId="2386A5DB" w14:textId="204BF061" w:rsidR="0042616E" w:rsidRPr="009E0316" w:rsidRDefault="001D3FC6" w:rsidP="00E85A0D">
      <w:pPr>
        <w:tabs>
          <w:tab w:val="left" w:pos="1701"/>
        </w:tabs>
        <w:spacing w:after="0"/>
        <w:rPr>
          <w:rFonts w:ascii="Century Gothic" w:hAnsi="Century Gothic"/>
          <w:sz w:val="24"/>
          <w:szCs w:val="24"/>
          <w:lang w:val="fr-FR"/>
        </w:rPr>
      </w:pPr>
      <w:r w:rsidRPr="009E0316">
        <w:rPr>
          <w:rFonts w:ascii="Century Gothic" w:hAnsi="Century Gothic"/>
          <w:sz w:val="24"/>
          <w:szCs w:val="24"/>
          <w:lang w:val="fr-FR"/>
        </w:rPr>
        <w:tab/>
      </w:r>
      <w:r w:rsidR="00C30554" w:rsidRPr="009E0316">
        <w:rPr>
          <w:rFonts w:ascii="Century Gothic" w:hAnsi="Century Gothic"/>
          <w:sz w:val="24"/>
          <w:szCs w:val="24"/>
          <w:lang w:val="fr-FR"/>
        </w:rPr>
        <w:t xml:space="preserve">CHF </w:t>
      </w:r>
      <w:proofErr w:type="gramStart"/>
      <w:r w:rsidR="00C30554" w:rsidRPr="009E0316">
        <w:rPr>
          <w:rFonts w:ascii="Century Gothic" w:hAnsi="Century Gothic"/>
          <w:sz w:val="24"/>
          <w:szCs w:val="24"/>
          <w:lang w:val="fr-FR"/>
        </w:rPr>
        <w:t>150.</w:t>
      </w:r>
      <w:r w:rsidR="0042616E" w:rsidRPr="009E0316">
        <w:rPr>
          <w:rFonts w:ascii="Century Gothic" w:hAnsi="Century Gothic"/>
          <w:sz w:val="24"/>
          <w:szCs w:val="24"/>
          <w:lang w:val="fr-FR"/>
        </w:rPr>
        <w:t>--</w:t>
      </w:r>
      <w:proofErr w:type="gramEnd"/>
      <w:r w:rsidR="0042616E" w:rsidRPr="009E0316">
        <w:rPr>
          <w:rFonts w:ascii="Century Gothic" w:hAnsi="Century Gothic"/>
          <w:sz w:val="24"/>
          <w:szCs w:val="24"/>
          <w:lang w:val="fr-FR"/>
        </w:rPr>
        <w:t xml:space="preserve"> tarif AI</w:t>
      </w:r>
    </w:p>
    <w:p w14:paraId="401C1D28" w14:textId="1C517AE1" w:rsidR="00594BA2" w:rsidRPr="009E0316" w:rsidRDefault="0042616E" w:rsidP="00E85A0D">
      <w:pPr>
        <w:tabs>
          <w:tab w:val="left" w:pos="1701"/>
        </w:tabs>
        <w:spacing w:after="0"/>
        <w:rPr>
          <w:rFonts w:ascii="Century Gothic" w:hAnsi="Century Gothic"/>
          <w:sz w:val="24"/>
          <w:szCs w:val="24"/>
          <w:lang w:val="fr-FR"/>
        </w:rPr>
      </w:pPr>
      <w:r w:rsidRPr="009E0316">
        <w:rPr>
          <w:rFonts w:ascii="Century Gothic" w:hAnsi="Century Gothic"/>
          <w:sz w:val="24"/>
          <w:szCs w:val="24"/>
          <w:lang w:val="fr-FR"/>
        </w:rPr>
        <w:tab/>
        <w:t xml:space="preserve">CHF </w:t>
      </w:r>
      <w:proofErr w:type="gramStart"/>
      <w:r w:rsidRPr="009E0316">
        <w:rPr>
          <w:rFonts w:ascii="Century Gothic" w:hAnsi="Century Gothic"/>
          <w:sz w:val="24"/>
          <w:szCs w:val="24"/>
          <w:lang w:val="fr-FR"/>
        </w:rPr>
        <w:t>120.</w:t>
      </w:r>
      <w:r w:rsidR="0004537F">
        <w:rPr>
          <w:rFonts w:ascii="Century Gothic" w:hAnsi="Century Gothic"/>
          <w:sz w:val="24"/>
          <w:szCs w:val="24"/>
          <w:lang w:val="fr-FR"/>
        </w:rPr>
        <w:t>--</w:t>
      </w:r>
      <w:proofErr w:type="gramEnd"/>
      <w:r w:rsidR="0004537F">
        <w:rPr>
          <w:rFonts w:ascii="Century Gothic" w:hAnsi="Century Gothic"/>
          <w:sz w:val="24"/>
          <w:szCs w:val="24"/>
          <w:lang w:val="fr-FR"/>
        </w:rPr>
        <w:t xml:space="preserve"> </w:t>
      </w:r>
      <w:r w:rsidR="00F17A0A" w:rsidRPr="009E0316">
        <w:rPr>
          <w:rFonts w:ascii="Century Gothic" w:hAnsi="Century Gothic"/>
          <w:sz w:val="24"/>
          <w:szCs w:val="24"/>
          <w:lang w:val="fr-FR"/>
        </w:rPr>
        <w:t>tarif AVS</w:t>
      </w:r>
    </w:p>
    <w:p w14:paraId="0C0020B4" w14:textId="64FC5A2B" w:rsidR="00594BA2" w:rsidRPr="009E0316" w:rsidRDefault="00594BA2" w:rsidP="00E85A0D">
      <w:pPr>
        <w:tabs>
          <w:tab w:val="left" w:pos="1701"/>
        </w:tabs>
        <w:spacing w:after="0"/>
        <w:rPr>
          <w:rFonts w:ascii="Century Gothic" w:hAnsi="Century Gothic"/>
          <w:sz w:val="24"/>
          <w:szCs w:val="24"/>
          <w:lang w:val="fr-FR"/>
        </w:rPr>
        <w:sectPr w:rsidR="00594BA2" w:rsidRPr="009E0316" w:rsidSect="001B632B">
          <w:pgSz w:w="11906" w:h="16838"/>
          <w:pgMar w:top="568" w:right="1417" w:bottom="568" w:left="1417" w:header="708" w:footer="708" w:gutter="0"/>
          <w:cols w:space="708"/>
          <w:docGrid w:linePitch="360"/>
        </w:sectPr>
      </w:pPr>
    </w:p>
    <w:p w14:paraId="1F5C8621" w14:textId="77777777" w:rsidR="00B9405F" w:rsidRDefault="00B9405F" w:rsidP="00E85A0D">
      <w:pPr>
        <w:tabs>
          <w:tab w:val="left" w:pos="1701"/>
        </w:tabs>
        <w:spacing w:after="0"/>
        <w:rPr>
          <w:rFonts w:ascii="Century Gothic" w:hAnsi="Century Gothic"/>
          <w:sz w:val="24"/>
          <w:szCs w:val="24"/>
          <w:lang w:val="fr-FR"/>
        </w:rPr>
      </w:pPr>
    </w:p>
    <w:p w14:paraId="292246E0" w14:textId="4531B794" w:rsidR="000E2BB5" w:rsidRPr="000D4B95" w:rsidRDefault="000E2BB5" w:rsidP="00E85A0D">
      <w:pPr>
        <w:tabs>
          <w:tab w:val="left" w:pos="1701"/>
        </w:tabs>
        <w:spacing w:after="0"/>
        <w:rPr>
          <w:rFonts w:ascii="Century Gothic" w:hAnsi="Century Gothic"/>
          <w:b/>
          <w:sz w:val="24"/>
          <w:szCs w:val="24"/>
          <w:lang w:val="fr-FR"/>
        </w:rPr>
      </w:pPr>
      <w:r w:rsidRPr="000D4B95">
        <w:rPr>
          <w:rFonts w:ascii="Century Gothic" w:hAnsi="Century Gothic"/>
          <w:b/>
          <w:sz w:val="24"/>
          <w:szCs w:val="24"/>
          <w:lang w:val="fr-FR"/>
        </w:rPr>
        <w:t>Animatrice</w:t>
      </w:r>
      <w:r w:rsidR="00B17973" w:rsidRPr="000D4B95">
        <w:rPr>
          <w:rFonts w:ascii="Century Gothic" w:hAnsi="Century Gothic"/>
          <w:b/>
          <w:sz w:val="24"/>
          <w:szCs w:val="24"/>
          <w:lang w:val="fr-FR"/>
        </w:rPr>
        <w:tab/>
      </w:r>
    </w:p>
    <w:p w14:paraId="5C1149F8" w14:textId="281C70E6" w:rsidR="004E13E7" w:rsidRPr="009E0316" w:rsidRDefault="004E13E7" w:rsidP="00E85A0D">
      <w:pPr>
        <w:tabs>
          <w:tab w:val="left" w:pos="1701"/>
        </w:tabs>
        <w:spacing w:after="0"/>
        <w:rPr>
          <w:rFonts w:ascii="Century Gothic" w:hAnsi="Century Gothic"/>
          <w:sz w:val="24"/>
          <w:szCs w:val="24"/>
          <w:lang w:val="fr-FR"/>
        </w:rPr>
      </w:pPr>
      <w:r w:rsidRPr="009E0316">
        <w:rPr>
          <w:rFonts w:ascii="Century Gothic" w:hAnsi="Century Gothic"/>
          <w:sz w:val="24"/>
          <w:szCs w:val="24"/>
          <w:lang w:val="fr-FR"/>
        </w:rPr>
        <w:t xml:space="preserve">Mme Anita </w:t>
      </w:r>
      <w:proofErr w:type="spellStart"/>
      <w:r w:rsidRPr="009E0316">
        <w:rPr>
          <w:rFonts w:ascii="Century Gothic" w:hAnsi="Century Gothic"/>
          <w:sz w:val="24"/>
          <w:szCs w:val="24"/>
          <w:lang w:val="fr-FR"/>
        </w:rPr>
        <w:t>Raverdino</w:t>
      </w:r>
      <w:proofErr w:type="spellEnd"/>
    </w:p>
    <w:p w14:paraId="6623E452" w14:textId="59B9CA9C" w:rsidR="004E13E7" w:rsidRPr="009E0316" w:rsidRDefault="004E13E7" w:rsidP="00E85A0D">
      <w:pPr>
        <w:tabs>
          <w:tab w:val="left" w:pos="1701"/>
        </w:tabs>
        <w:spacing w:after="0"/>
        <w:rPr>
          <w:rFonts w:ascii="Century Gothic" w:hAnsi="Century Gothic"/>
          <w:sz w:val="24"/>
          <w:szCs w:val="24"/>
          <w:lang w:val="fr-FR"/>
        </w:rPr>
      </w:pPr>
      <w:r w:rsidRPr="009E0316">
        <w:rPr>
          <w:rFonts w:ascii="Century Gothic" w:hAnsi="Century Gothic"/>
          <w:sz w:val="24"/>
          <w:szCs w:val="24"/>
          <w:lang w:val="fr-FR"/>
        </w:rPr>
        <w:t xml:space="preserve">Ecurie </w:t>
      </w:r>
      <w:proofErr w:type="spellStart"/>
      <w:r w:rsidRPr="009E0316">
        <w:rPr>
          <w:rFonts w:ascii="Century Gothic" w:hAnsi="Century Gothic"/>
          <w:sz w:val="24"/>
          <w:szCs w:val="24"/>
          <w:lang w:val="fr-FR"/>
        </w:rPr>
        <w:t>Denogent</w:t>
      </w:r>
      <w:proofErr w:type="spellEnd"/>
    </w:p>
    <w:p w14:paraId="479EA74D" w14:textId="62F13840" w:rsidR="004E13E7" w:rsidRPr="009E0316" w:rsidRDefault="004E13E7" w:rsidP="00E85A0D">
      <w:pPr>
        <w:tabs>
          <w:tab w:val="left" w:pos="1701"/>
        </w:tabs>
        <w:spacing w:after="0"/>
        <w:rPr>
          <w:rFonts w:ascii="Century Gothic" w:hAnsi="Century Gothic"/>
          <w:sz w:val="24"/>
          <w:szCs w:val="24"/>
          <w:lang w:val="fr-FR"/>
        </w:rPr>
      </w:pPr>
      <w:r w:rsidRPr="009E0316">
        <w:rPr>
          <w:rFonts w:ascii="Century Gothic" w:hAnsi="Century Gothic"/>
          <w:sz w:val="24"/>
          <w:szCs w:val="24"/>
          <w:lang w:val="fr-FR"/>
        </w:rPr>
        <w:t>Rte de</w:t>
      </w:r>
      <w:r w:rsidR="006845FA" w:rsidRPr="009E0316">
        <w:rPr>
          <w:rFonts w:ascii="Century Gothic" w:hAnsi="Century Gothic"/>
          <w:sz w:val="24"/>
          <w:szCs w:val="24"/>
          <w:lang w:val="fr-FR"/>
        </w:rPr>
        <w:t xml:space="preserve"> de l’</w:t>
      </w:r>
      <w:proofErr w:type="spellStart"/>
      <w:r w:rsidR="006845FA" w:rsidRPr="009E0316">
        <w:rPr>
          <w:rFonts w:ascii="Century Gothic" w:hAnsi="Century Gothic"/>
          <w:sz w:val="24"/>
          <w:szCs w:val="24"/>
          <w:lang w:val="fr-FR"/>
        </w:rPr>
        <w:t>Etraz</w:t>
      </w:r>
      <w:proofErr w:type="spellEnd"/>
    </w:p>
    <w:p w14:paraId="5B07D9F2" w14:textId="61ACA14F" w:rsidR="006845FA" w:rsidRPr="009E0316" w:rsidRDefault="006845FA" w:rsidP="00E85A0D">
      <w:pPr>
        <w:tabs>
          <w:tab w:val="left" w:pos="1701"/>
        </w:tabs>
        <w:spacing w:after="0"/>
        <w:rPr>
          <w:rFonts w:ascii="Century Gothic" w:hAnsi="Century Gothic"/>
          <w:sz w:val="24"/>
          <w:szCs w:val="24"/>
          <w:lang w:val="fr-FR"/>
        </w:rPr>
      </w:pPr>
      <w:r w:rsidRPr="009E0316">
        <w:rPr>
          <w:rFonts w:ascii="Century Gothic" w:hAnsi="Century Gothic"/>
          <w:sz w:val="24"/>
          <w:szCs w:val="24"/>
          <w:lang w:val="fr-FR"/>
        </w:rPr>
        <w:t xml:space="preserve">1267 </w:t>
      </w:r>
      <w:proofErr w:type="spellStart"/>
      <w:r w:rsidRPr="009E0316">
        <w:rPr>
          <w:rFonts w:ascii="Century Gothic" w:hAnsi="Century Gothic"/>
          <w:sz w:val="24"/>
          <w:szCs w:val="24"/>
          <w:lang w:val="fr-FR"/>
        </w:rPr>
        <w:t>Coinsins</w:t>
      </w:r>
      <w:proofErr w:type="spellEnd"/>
    </w:p>
    <w:p w14:paraId="36B54870" w14:textId="0ED6703B" w:rsidR="006845FA" w:rsidRPr="009E0316" w:rsidRDefault="006845FA" w:rsidP="00E85A0D">
      <w:pPr>
        <w:tabs>
          <w:tab w:val="left" w:pos="1701"/>
        </w:tabs>
        <w:spacing w:after="0"/>
        <w:rPr>
          <w:rFonts w:ascii="Century Gothic" w:hAnsi="Century Gothic"/>
          <w:sz w:val="24"/>
          <w:szCs w:val="24"/>
          <w:lang w:val="fr-FR"/>
        </w:rPr>
      </w:pPr>
      <w:r w:rsidRPr="009E0316">
        <w:rPr>
          <w:rFonts w:ascii="Century Gothic" w:hAnsi="Century Gothic"/>
          <w:sz w:val="24"/>
          <w:szCs w:val="24"/>
          <w:lang w:val="fr-FR"/>
        </w:rPr>
        <w:t xml:space="preserve">Renseignements : </w:t>
      </w:r>
    </w:p>
    <w:p w14:paraId="539C31FE" w14:textId="442316C6" w:rsidR="006845FA" w:rsidRPr="009E0316" w:rsidRDefault="006F0C16" w:rsidP="00E85A0D">
      <w:pPr>
        <w:tabs>
          <w:tab w:val="left" w:pos="1701"/>
        </w:tabs>
        <w:spacing w:after="0"/>
        <w:rPr>
          <w:rFonts w:ascii="Century Gothic" w:hAnsi="Century Gothic"/>
          <w:sz w:val="24"/>
          <w:szCs w:val="24"/>
          <w:lang w:val="fr-FR"/>
        </w:rPr>
      </w:pPr>
      <w:r w:rsidRPr="009E0316">
        <w:rPr>
          <w:rFonts w:ascii="Century Gothic" w:hAnsi="Century Gothic"/>
          <w:sz w:val="24"/>
          <w:szCs w:val="24"/>
          <w:lang w:val="fr-FR"/>
        </w:rPr>
        <w:t>078 707 92 85</w:t>
      </w:r>
    </w:p>
    <w:p w14:paraId="112D7B15" w14:textId="5200899B" w:rsidR="006F0C16" w:rsidRPr="009E0316" w:rsidRDefault="00D20046" w:rsidP="00E85A0D">
      <w:pPr>
        <w:tabs>
          <w:tab w:val="left" w:pos="1701"/>
        </w:tabs>
        <w:spacing w:after="0"/>
        <w:rPr>
          <w:rFonts w:ascii="Century Gothic" w:hAnsi="Century Gothic"/>
          <w:sz w:val="24"/>
          <w:szCs w:val="24"/>
          <w:lang w:val="fr-FR"/>
        </w:rPr>
      </w:pPr>
      <w:r w:rsidRPr="009E0316">
        <w:rPr>
          <w:rFonts w:ascii="Century Gothic" w:hAnsi="Century Gothic"/>
          <w:sz w:val="24"/>
          <w:szCs w:val="24"/>
          <w:lang w:val="fr-FR"/>
        </w:rPr>
        <w:t>Raverdino.anita</w:t>
      </w:r>
      <w:r w:rsidR="0044657E">
        <w:rPr>
          <w:rFonts w:ascii="Century Gothic" w:hAnsi="Century Gothic"/>
          <w:sz w:val="24"/>
          <w:szCs w:val="24"/>
          <w:lang w:val="fr-FR"/>
        </w:rPr>
        <w:t>@g</w:t>
      </w:r>
      <w:r w:rsidRPr="009E0316">
        <w:rPr>
          <w:rFonts w:ascii="Century Gothic" w:hAnsi="Century Gothic"/>
          <w:sz w:val="24"/>
          <w:szCs w:val="24"/>
          <w:lang w:val="fr-FR"/>
        </w:rPr>
        <w:t>mail.com</w:t>
      </w:r>
    </w:p>
    <w:p w14:paraId="08B18E24" w14:textId="521992B9" w:rsidR="00150CA4" w:rsidRDefault="003870C6" w:rsidP="00ED288D">
      <w:pPr>
        <w:tabs>
          <w:tab w:val="left" w:pos="1701"/>
        </w:tabs>
        <w:spacing w:after="0"/>
        <w:rPr>
          <w:rFonts w:ascii="Century Gothic" w:hAnsi="Century Gothic"/>
          <w:sz w:val="24"/>
          <w:szCs w:val="24"/>
          <w:lang w:val="fr-FR"/>
        </w:rPr>
      </w:pPr>
      <w:r w:rsidRPr="009E0316">
        <w:rPr>
          <w:rFonts w:ascii="Century Gothic" w:hAnsi="Century Gothic"/>
          <w:sz w:val="24"/>
          <w:szCs w:val="24"/>
          <w:lang w:val="fr-FR"/>
        </w:rPr>
        <w:t xml:space="preserve"> </w:t>
      </w:r>
    </w:p>
    <w:p w14:paraId="4F12E81D" w14:textId="77777777" w:rsidR="007D28D1" w:rsidRDefault="007D28D1" w:rsidP="00ED288D">
      <w:pPr>
        <w:tabs>
          <w:tab w:val="left" w:pos="1701"/>
        </w:tabs>
        <w:spacing w:after="0"/>
        <w:rPr>
          <w:rFonts w:ascii="Century Gothic" w:hAnsi="Century Gothic"/>
          <w:b/>
          <w:sz w:val="24"/>
          <w:szCs w:val="24"/>
          <w:lang w:val="fr-FR"/>
        </w:rPr>
      </w:pPr>
    </w:p>
    <w:p w14:paraId="6E4BC22D" w14:textId="77777777" w:rsidR="005314AB" w:rsidRDefault="005314AB" w:rsidP="00ED288D">
      <w:pPr>
        <w:tabs>
          <w:tab w:val="left" w:pos="1701"/>
        </w:tabs>
        <w:spacing w:after="0"/>
        <w:rPr>
          <w:rFonts w:ascii="Century Gothic" w:hAnsi="Century Gothic"/>
          <w:b/>
          <w:sz w:val="24"/>
          <w:szCs w:val="24"/>
          <w:lang w:val="fr-FR"/>
        </w:rPr>
      </w:pPr>
    </w:p>
    <w:p w14:paraId="257C47DE" w14:textId="561FB2EE" w:rsidR="005314AB" w:rsidRPr="00552E4F" w:rsidRDefault="003870C6" w:rsidP="00ED288D">
      <w:pPr>
        <w:tabs>
          <w:tab w:val="left" w:pos="1701"/>
        </w:tabs>
        <w:spacing w:after="0"/>
        <w:rPr>
          <w:rFonts w:ascii="Century Gothic" w:hAnsi="Century Gothic"/>
          <w:b/>
          <w:sz w:val="24"/>
          <w:szCs w:val="24"/>
          <w:lang w:val="fr-FR"/>
        </w:rPr>
      </w:pPr>
      <w:r w:rsidRPr="000D4B95">
        <w:rPr>
          <w:rFonts w:ascii="Century Gothic" w:hAnsi="Century Gothic"/>
          <w:b/>
          <w:sz w:val="24"/>
          <w:szCs w:val="24"/>
          <w:lang w:val="fr-FR"/>
        </w:rPr>
        <w:t>Inscription</w:t>
      </w:r>
      <w:r w:rsidR="00DF00B0">
        <w:rPr>
          <w:rFonts w:ascii="Century Gothic" w:hAnsi="Century Gothic"/>
          <w:b/>
          <w:sz w:val="24"/>
          <w:szCs w:val="24"/>
          <w:lang w:val="fr-FR"/>
        </w:rPr>
        <w:t>s</w:t>
      </w:r>
    </w:p>
    <w:p w14:paraId="7A42A1B8" w14:textId="6B653A59" w:rsidR="003870C6" w:rsidRPr="009E0316" w:rsidRDefault="003870C6" w:rsidP="00ED288D">
      <w:pPr>
        <w:tabs>
          <w:tab w:val="left" w:pos="1701"/>
        </w:tabs>
        <w:spacing w:after="0"/>
        <w:rPr>
          <w:rFonts w:ascii="Century Gothic" w:hAnsi="Century Gothic"/>
          <w:sz w:val="24"/>
          <w:szCs w:val="24"/>
          <w:lang w:val="fr-FR"/>
        </w:rPr>
      </w:pPr>
      <w:r w:rsidRPr="009E0316">
        <w:rPr>
          <w:rFonts w:ascii="Century Gothic" w:hAnsi="Century Gothic"/>
          <w:sz w:val="24"/>
          <w:szCs w:val="24"/>
          <w:lang w:val="fr-FR"/>
        </w:rPr>
        <w:t xml:space="preserve">Via le site de </w:t>
      </w:r>
      <w:proofErr w:type="spellStart"/>
      <w:r w:rsidRPr="009E0316">
        <w:rPr>
          <w:rFonts w:ascii="Century Gothic" w:hAnsi="Century Gothic"/>
          <w:sz w:val="24"/>
          <w:szCs w:val="24"/>
          <w:lang w:val="fr-FR"/>
        </w:rPr>
        <w:t>forom</w:t>
      </w:r>
      <w:proofErr w:type="spellEnd"/>
      <w:r w:rsidRPr="009E0316">
        <w:rPr>
          <w:rFonts w:ascii="Century Gothic" w:hAnsi="Century Gothic"/>
          <w:sz w:val="24"/>
          <w:szCs w:val="24"/>
          <w:lang w:val="fr-FR"/>
        </w:rPr>
        <w:t xml:space="preserve"> écoute</w:t>
      </w:r>
    </w:p>
    <w:p w14:paraId="3CF720F8" w14:textId="7F9B2841" w:rsidR="00A00FE9" w:rsidRPr="009E0316" w:rsidRDefault="00FF34F7" w:rsidP="00ED288D">
      <w:pPr>
        <w:tabs>
          <w:tab w:val="left" w:pos="1701"/>
        </w:tabs>
        <w:spacing w:after="0"/>
        <w:rPr>
          <w:rFonts w:ascii="Century Gothic" w:hAnsi="Century Gothic"/>
          <w:sz w:val="24"/>
          <w:szCs w:val="24"/>
          <w:lang w:val="fr-FR"/>
        </w:rPr>
      </w:pPr>
      <w:hyperlink r:id="rId9" w:history="1">
        <w:r w:rsidR="00A00FE9" w:rsidRPr="009E0316">
          <w:rPr>
            <w:rStyle w:val="Lienhypertexte"/>
            <w:rFonts w:ascii="Century Gothic" w:hAnsi="Century Gothic"/>
            <w:sz w:val="24"/>
            <w:szCs w:val="24"/>
            <w:lang w:val="fr-FR"/>
          </w:rPr>
          <w:t>www.ecoute.ch</w:t>
        </w:r>
      </w:hyperlink>
    </w:p>
    <w:p w14:paraId="3B540682" w14:textId="62442CFD" w:rsidR="00C36C8B" w:rsidRPr="009E0316" w:rsidRDefault="007E2FF1" w:rsidP="00ED288D">
      <w:pPr>
        <w:tabs>
          <w:tab w:val="left" w:pos="1701"/>
        </w:tabs>
        <w:spacing w:after="0"/>
        <w:rPr>
          <w:rFonts w:ascii="Century Gothic" w:hAnsi="Century Gothic"/>
          <w:sz w:val="24"/>
          <w:szCs w:val="24"/>
          <w:lang w:val="fr-FR"/>
        </w:rPr>
      </w:pPr>
      <w:proofErr w:type="gramStart"/>
      <w:r>
        <w:rPr>
          <w:rFonts w:ascii="Century Gothic" w:hAnsi="Century Gothic"/>
          <w:sz w:val="24"/>
          <w:szCs w:val="24"/>
          <w:lang w:val="fr-FR"/>
        </w:rPr>
        <w:t>contact</w:t>
      </w:r>
      <w:proofErr w:type="gramEnd"/>
      <w:r>
        <w:rPr>
          <w:rFonts w:ascii="Century Gothic" w:hAnsi="Century Gothic"/>
          <w:sz w:val="24"/>
          <w:szCs w:val="24"/>
          <w:lang w:val="fr-FR"/>
        </w:rPr>
        <w:t xml:space="preserve"> / </w:t>
      </w:r>
      <w:r w:rsidR="00552E4F">
        <w:rPr>
          <w:rFonts w:ascii="Century Gothic" w:hAnsi="Century Gothic"/>
          <w:sz w:val="24"/>
          <w:szCs w:val="24"/>
          <w:lang w:val="fr-FR"/>
        </w:rPr>
        <w:t>activités</w:t>
      </w:r>
      <w:r w:rsidR="00A86D97">
        <w:rPr>
          <w:rFonts w:ascii="Century Gothic" w:hAnsi="Century Gothic"/>
          <w:sz w:val="24"/>
          <w:szCs w:val="24"/>
          <w:lang w:val="fr-FR"/>
        </w:rPr>
        <w:t xml:space="preserve"> équestre</w:t>
      </w:r>
      <w:r w:rsidR="00552E4F">
        <w:rPr>
          <w:rFonts w:ascii="Century Gothic" w:hAnsi="Century Gothic"/>
          <w:sz w:val="24"/>
          <w:szCs w:val="24"/>
          <w:lang w:val="fr-FR"/>
        </w:rPr>
        <w:t>s adaptées</w:t>
      </w:r>
    </w:p>
    <w:p w14:paraId="749705A3" w14:textId="5EA4C828" w:rsidR="00C36C8B" w:rsidRPr="005314AB" w:rsidRDefault="00C36C8B" w:rsidP="00ED288D">
      <w:pPr>
        <w:tabs>
          <w:tab w:val="left" w:pos="1701"/>
        </w:tabs>
        <w:spacing w:after="0"/>
        <w:rPr>
          <w:rFonts w:ascii="Century Gothic" w:hAnsi="Century Gothic"/>
          <w:sz w:val="24"/>
          <w:szCs w:val="24"/>
        </w:rPr>
      </w:pPr>
      <w:r w:rsidRPr="005314AB">
        <w:rPr>
          <w:rFonts w:ascii="Century Gothic" w:hAnsi="Century Gothic"/>
          <w:sz w:val="24"/>
          <w:szCs w:val="24"/>
        </w:rPr>
        <w:t>Renseignements :</w:t>
      </w:r>
      <w:r w:rsidR="00DF00B0" w:rsidRPr="005314AB">
        <w:rPr>
          <w:rFonts w:ascii="Century Gothic" w:hAnsi="Century Gothic"/>
          <w:sz w:val="24"/>
          <w:szCs w:val="24"/>
        </w:rPr>
        <w:t xml:space="preserve"> Karine Tenthorey</w:t>
      </w:r>
    </w:p>
    <w:p w14:paraId="66F42637" w14:textId="29970527" w:rsidR="00C36C8B" w:rsidRPr="007E2FF1" w:rsidRDefault="00BE7A97" w:rsidP="00ED288D">
      <w:pPr>
        <w:tabs>
          <w:tab w:val="left" w:pos="1701"/>
        </w:tabs>
        <w:spacing w:after="0"/>
        <w:rPr>
          <w:rFonts w:ascii="Century Gothic" w:hAnsi="Century Gothic"/>
          <w:sz w:val="24"/>
          <w:szCs w:val="24"/>
        </w:rPr>
      </w:pPr>
      <w:r w:rsidRPr="007E2FF1">
        <w:rPr>
          <w:rFonts w:ascii="Century Gothic" w:hAnsi="Century Gothic"/>
          <w:sz w:val="24"/>
          <w:szCs w:val="24"/>
        </w:rPr>
        <w:t>Hot</w:t>
      </w:r>
      <w:bookmarkStart w:id="0" w:name="_GoBack"/>
      <w:bookmarkEnd w:id="0"/>
      <w:r w:rsidR="00447F9C" w:rsidRPr="007E2FF1">
        <w:rPr>
          <w:rFonts w:ascii="Century Gothic" w:hAnsi="Century Gothic"/>
          <w:sz w:val="24"/>
          <w:szCs w:val="24"/>
        </w:rPr>
        <w:t>line 0800 614 614</w:t>
      </w:r>
    </w:p>
    <w:p w14:paraId="07E4136D" w14:textId="3DDF4EFF" w:rsidR="00C36C8B" w:rsidRPr="007E2FF1" w:rsidRDefault="00594BA2" w:rsidP="00ED288D">
      <w:pPr>
        <w:tabs>
          <w:tab w:val="left" w:pos="1701"/>
        </w:tabs>
        <w:spacing w:after="0"/>
        <w:rPr>
          <w:rFonts w:ascii="Century Gothic" w:hAnsi="Century Gothic"/>
          <w:sz w:val="24"/>
          <w:szCs w:val="24"/>
        </w:rPr>
      </w:pPr>
      <w:r w:rsidRPr="007E2FF1">
        <w:rPr>
          <w:rFonts w:ascii="Century Gothic" w:hAnsi="Century Gothic"/>
          <w:sz w:val="24"/>
          <w:szCs w:val="24"/>
        </w:rPr>
        <w:t>I</w:t>
      </w:r>
      <w:r w:rsidR="00C36C8B" w:rsidRPr="007E2FF1">
        <w:rPr>
          <w:rFonts w:ascii="Century Gothic" w:hAnsi="Century Gothic"/>
          <w:sz w:val="24"/>
          <w:szCs w:val="24"/>
        </w:rPr>
        <w:t>nfo</w:t>
      </w:r>
      <w:r w:rsidRPr="007E2FF1">
        <w:rPr>
          <w:rFonts w:ascii="Century Gothic" w:hAnsi="Century Gothic"/>
          <w:sz w:val="24"/>
          <w:szCs w:val="24"/>
        </w:rPr>
        <w:t>@ecoute.ch</w:t>
      </w:r>
    </w:p>
    <w:p w14:paraId="25C08DDB" w14:textId="77777777" w:rsidR="003870C6" w:rsidRPr="007E2FF1" w:rsidRDefault="003870C6" w:rsidP="00E85A0D">
      <w:pPr>
        <w:tabs>
          <w:tab w:val="left" w:pos="1701"/>
        </w:tabs>
        <w:spacing w:after="0"/>
        <w:rPr>
          <w:rFonts w:ascii="Century Gothic" w:hAnsi="Century Gothic"/>
          <w:sz w:val="24"/>
          <w:szCs w:val="24"/>
        </w:rPr>
      </w:pPr>
    </w:p>
    <w:sectPr w:rsidR="003870C6" w:rsidRPr="007E2FF1" w:rsidSect="00594BA2">
      <w:type w:val="continuous"/>
      <w:pgSz w:w="11906" w:h="16838"/>
      <w:pgMar w:top="993" w:right="1417" w:bottom="1701" w:left="1417" w:header="708" w:footer="708" w:gutter="0"/>
      <w:cols w:num="2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036559"/>
    <w:multiLevelType w:val="hybridMultilevel"/>
    <w:tmpl w:val="ABEAA656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F15"/>
    <w:rsid w:val="00000911"/>
    <w:rsid w:val="000012D8"/>
    <w:rsid w:val="0001460E"/>
    <w:rsid w:val="00034AE8"/>
    <w:rsid w:val="00035AC9"/>
    <w:rsid w:val="0004537F"/>
    <w:rsid w:val="000521B2"/>
    <w:rsid w:val="000B1B3A"/>
    <w:rsid w:val="000D1A48"/>
    <w:rsid w:val="000D4B95"/>
    <w:rsid w:val="000D5EE5"/>
    <w:rsid w:val="000E2BB5"/>
    <w:rsid w:val="00117EA4"/>
    <w:rsid w:val="00150CA4"/>
    <w:rsid w:val="00156849"/>
    <w:rsid w:val="00160D77"/>
    <w:rsid w:val="001866BE"/>
    <w:rsid w:val="001B0D33"/>
    <w:rsid w:val="001B632B"/>
    <w:rsid w:val="001C0369"/>
    <w:rsid w:val="001D3FC6"/>
    <w:rsid w:val="00247F6B"/>
    <w:rsid w:val="002E0DD2"/>
    <w:rsid w:val="003435D0"/>
    <w:rsid w:val="00353F15"/>
    <w:rsid w:val="00360E48"/>
    <w:rsid w:val="003870C6"/>
    <w:rsid w:val="003909AF"/>
    <w:rsid w:val="0039438F"/>
    <w:rsid w:val="003E1CD6"/>
    <w:rsid w:val="003E667C"/>
    <w:rsid w:val="0040791A"/>
    <w:rsid w:val="0042616E"/>
    <w:rsid w:val="00442C63"/>
    <w:rsid w:val="0044657E"/>
    <w:rsid w:val="00447F9C"/>
    <w:rsid w:val="00454E84"/>
    <w:rsid w:val="00497FF1"/>
    <w:rsid w:val="004E13E7"/>
    <w:rsid w:val="005119B3"/>
    <w:rsid w:val="00525BAB"/>
    <w:rsid w:val="005314AB"/>
    <w:rsid w:val="00533EC1"/>
    <w:rsid w:val="00552E4F"/>
    <w:rsid w:val="00561D37"/>
    <w:rsid w:val="00580333"/>
    <w:rsid w:val="00594BA2"/>
    <w:rsid w:val="005B73F5"/>
    <w:rsid w:val="005C309E"/>
    <w:rsid w:val="005F4E90"/>
    <w:rsid w:val="006845FA"/>
    <w:rsid w:val="006B7783"/>
    <w:rsid w:val="006F0C16"/>
    <w:rsid w:val="00794004"/>
    <w:rsid w:val="007B3EDE"/>
    <w:rsid w:val="007D28D1"/>
    <w:rsid w:val="007E2FF1"/>
    <w:rsid w:val="007E7A19"/>
    <w:rsid w:val="00826E1C"/>
    <w:rsid w:val="00885599"/>
    <w:rsid w:val="008C6366"/>
    <w:rsid w:val="00925E7B"/>
    <w:rsid w:val="009A36F5"/>
    <w:rsid w:val="009C1879"/>
    <w:rsid w:val="009D627F"/>
    <w:rsid w:val="009E0316"/>
    <w:rsid w:val="009F310A"/>
    <w:rsid w:val="00A00FE9"/>
    <w:rsid w:val="00A04819"/>
    <w:rsid w:val="00A32804"/>
    <w:rsid w:val="00A45AE4"/>
    <w:rsid w:val="00A86D97"/>
    <w:rsid w:val="00AD76C3"/>
    <w:rsid w:val="00AD7951"/>
    <w:rsid w:val="00B17973"/>
    <w:rsid w:val="00B4703D"/>
    <w:rsid w:val="00B9405F"/>
    <w:rsid w:val="00BB5682"/>
    <w:rsid w:val="00BD271D"/>
    <w:rsid w:val="00BE7A97"/>
    <w:rsid w:val="00C30554"/>
    <w:rsid w:val="00C36C8B"/>
    <w:rsid w:val="00CA3409"/>
    <w:rsid w:val="00CA37F0"/>
    <w:rsid w:val="00D20046"/>
    <w:rsid w:val="00D460D4"/>
    <w:rsid w:val="00DF00B0"/>
    <w:rsid w:val="00DF2E9D"/>
    <w:rsid w:val="00E21DFC"/>
    <w:rsid w:val="00E50EBB"/>
    <w:rsid w:val="00E85A0D"/>
    <w:rsid w:val="00E90579"/>
    <w:rsid w:val="00E96906"/>
    <w:rsid w:val="00ED288D"/>
    <w:rsid w:val="00F17583"/>
    <w:rsid w:val="00F17A0A"/>
    <w:rsid w:val="00F324F0"/>
    <w:rsid w:val="00F36F4D"/>
    <w:rsid w:val="00F47125"/>
    <w:rsid w:val="00F7159A"/>
    <w:rsid w:val="00FD303C"/>
    <w:rsid w:val="00FD3D46"/>
    <w:rsid w:val="00FF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D97E2"/>
  <w15:chartTrackingRefBased/>
  <w15:docId w15:val="{E0CB44DA-B986-480B-A68D-948E7A3B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94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4004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9400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94004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580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ecoute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44F633D3270A4DB9EC4970AACE43E0" ma:contentTypeVersion="8" ma:contentTypeDescription="Crée un document." ma:contentTypeScope="" ma:versionID="9c14a7790c8019106b40476ea88a19f4">
  <xsd:schema xmlns:xsd="http://www.w3.org/2001/XMLSchema" xmlns:xs="http://www.w3.org/2001/XMLSchema" xmlns:p="http://schemas.microsoft.com/office/2006/metadata/properties" xmlns:ns2="1768bfa9-60e3-4699-bddb-006e502a919a" targetNamespace="http://schemas.microsoft.com/office/2006/metadata/properties" ma:root="true" ma:fieldsID="47c53dcd061354738d2b75a18150387c" ns2:_="">
    <xsd:import namespace="1768bfa9-60e3-4699-bddb-006e502a9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8bfa9-60e3-4699-bddb-006e502a9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9E76EB-05DC-48CE-A1DD-B46038825B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1E5A94-0475-4B02-93CC-56A29888357F}">
  <ds:schemaRefs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1768bfa9-60e3-4699-bddb-006e502a91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F85F337-5973-465F-B6F2-515E7A97E2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68bfa9-60e3-4699-bddb-006e502a91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Tenthorey</dc:creator>
  <cp:keywords/>
  <dc:description/>
  <cp:lastModifiedBy>Karine Tenthorey</cp:lastModifiedBy>
  <cp:revision>103</cp:revision>
  <cp:lastPrinted>2019-05-06T11:14:00Z</cp:lastPrinted>
  <dcterms:created xsi:type="dcterms:W3CDTF">2019-04-23T09:33:00Z</dcterms:created>
  <dcterms:modified xsi:type="dcterms:W3CDTF">2019-05-06T14:15:00Z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0x0101006344F633D3270A4DB9EC4970AACE43E0</vt:lpwstr>
  </property>
</Properties>
</file>